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F1E2" w14:textId="77777777" w:rsidR="00C837CE" w:rsidRDefault="00C837CE" w:rsidP="009575AD">
      <w:pPr>
        <w:jc w:val="center"/>
        <w:rPr>
          <w:b/>
          <w:bCs/>
          <w:sz w:val="24"/>
          <w:szCs w:val="24"/>
        </w:rPr>
      </w:pPr>
    </w:p>
    <w:p w14:paraId="759781C0" w14:textId="22176CDC" w:rsidR="006C39E7" w:rsidRPr="009575AD" w:rsidRDefault="006A1F87" w:rsidP="009575AD">
      <w:pPr>
        <w:jc w:val="center"/>
        <w:rPr>
          <w:b/>
          <w:bCs/>
          <w:sz w:val="24"/>
          <w:szCs w:val="24"/>
        </w:rPr>
      </w:pPr>
      <w:r w:rsidRPr="009575AD">
        <w:rPr>
          <w:b/>
          <w:bCs/>
          <w:sz w:val="24"/>
          <w:szCs w:val="24"/>
        </w:rPr>
        <w:t>REGULAMIN CENTRUM PRZESIADKOWEGO W TYCHACH</w:t>
      </w:r>
    </w:p>
    <w:p w14:paraId="553CA6BC" w14:textId="77777777" w:rsidR="00BB6B8C" w:rsidRPr="00B03EC9" w:rsidRDefault="00BB6B8C" w:rsidP="006C39E7">
      <w:pPr>
        <w:rPr>
          <w:b/>
          <w:bCs/>
        </w:rPr>
      </w:pPr>
    </w:p>
    <w:p w14:paraId="024FDD8B" w14:textId="6DD19BF2" w:rsidR="00BB6B8C" w:rsidRPr="003C06A7" w:rsidRDefault="006C39E7" w:rsidP="003C06A7">
      <w:pPr>
        <w:spacing w:after="0"/>
        <w:rPr>
          <w:b/>
          <w:bCs/>
        </w:rPr>
      </w:pPr>
      <w:r w:rsidRPr="00B03EC9">
        <w:rPr>
          <w:b/>
          <w:bCs/>
        </w:rPr>
        <w:t>§1</w:t>
      </w:r>
      <w:r w:rsidR="003C06A7">
        <w:rPr>
          <w:b/>
          <w:bCs/>
        </w:rPr>
        <w:t xml:space="preserve">. </w:t>
      </w:r>
      <w:r w:rsidR="007A76B9">
        <w:rPr>
          <w:b/>
          <w:bCs/>
        </w:rPr>
        <w:t>Przepisy ogólne</w:t>
      </w:r>
    </w:p>
    <w:p w14:paraId="15AE4BC7" w14:textId="6D5333B7" w:rsidR="006C39E7" w:rsidRDefault="006C39E7" w:rsidP="00B03EC9">
      <w:pPr>
        <w:spacing w:after="0"/>
        <w:jc w:val="both"/>
      </w:pPr>
      <w:r>
        <w:t xml:space="preserve">1. Regulamin dotyczy zasad korzystania z miejsc postojowych </w:t>
      </w:r>
      <w:r w:rsidR="00E52984">
        <w:t>w Centrum Przesiadkowym u zbiegu ulic Wyszyńskiego i Edukacji w Tychach</w:t>
      </w:r>
      <w:r>
        <w:t>, zwanym dalej "Parkingiem".</w:t>
      </w:r>
    </w:p>
    <w:p w14:paraId="73F10FF3" w14:textId="1005EA7F" w:rsidR="006C39E7" w:rsidRDefault="006C39E7" w:rsidP="00104DFF">
      <w:pPr>
        <w:spacing w:after="0"/>
        <w:jc w:val="both"/>
      </w:pPr>
      <w:r>
        <w:t xml:space="preserve">2. Miejsca postojowe na Parkingu stanowią własność Miasta </w:t>
      </w:r>
      <w:r w:rsidR="00E52984">
        <w:t>Tychy</w:t>
      </w:r>
      <w:r w:rsidR="00104DFF">
        <w:t>.</w:t>
      </w:r>
    </w:p>
    <w:p w14:paraId="01FDC37C" w14:textId="77777777" w:rsidR="006C39E7" w:rsidRDefault="006C39E7" w:rsidP="00B03EC9">
      <w:pPr>
        <w:spacing w:after="0"/>
        <w:jc w:val="both"/>
      </w:pPr>
      <w:r>
        <w:t>3. Parking nie stanowi drogi publicznej w rozumieniu ustawy z dnia 21 marca 1985 roku o drogach</w:t>
      </w:r>
    </w:p>
    <w:p w14:paraId="7EFEB963" w14:textId="0059CA10" w:rsidR="006C39E7" w:rsidRDefault="006C39E7" w:rsidP="00B03EC9">
      <w:pPr>
        <w:spacing w:after="0"/>
        <w:jc w:val="both"/>
      </w:pPr>
      <w:r>
        <w:t xml:space="preserve">publicznych. Parking stanowi drogę wewnętrzną Miasta </w:t>
      </w:r>
      <w:r w:rsidR="00B82E98">
        <w:t>Tychy</w:t>
      </w:r>
      <w:r>
        <w:t xml:space="preserve"> w rozumieniu przepisów art. 8 ustawy</w:t>
      </w:r>
      <w:r w:rsidR="00E52984">
        <w:t xml:space="preserve"> </w:t>
      </w:r>
      <w:r>
        <w:t>o drogach publicznych</w:t>
      </w:r>
      <w:r w:rsidR="00E52984">
        <w:t xml:space="preserve"> </w:t>
      </w:r>
      <w:r w:rsidR="000F1AC0">
        <w:t>oznakowaną jako strefa ruchu</w:t>
      </w:r>
      <w:r>
        <w:t>.</w:t>
      </w:r>
    </w:p>
    <w:p w14:paraId="0D1B07B9" w14:textId="77777777" w:rsidR="006C39E7" w:rsidRDefault="006C39E7" w:rsidP="00B03EC9">
      <w:pPr>
        <w:spacing w:after="0"/>
        <w:jc w:val="both"/>
      </w:pPr>
      <w:r>
        <w:t>4. Miejsca postojowe na Parkingu są powszechnie dostępne w granicach określonych niniejszym</w:t>
      </w:r>
    </w:p>
    <w:p w14:paraId="72BFE988" w14:textId="32AB878E" w:rsidR="006C39E7" w:rsidRDefault="006C39E7" w:rsidP="00B03EC9">
      <w:pPr>
        <w:spacing w:after="0"/>
        <w:jc w:val="both"/>
      </w:pPr>
      <w:r>
        <w:t>Regulaminem i przepisami ustawy z dnia 20 czerwca 1997 roku - Prawo o ruchu drogowym oraz przepisami</w:t>
      </w:r>
      <w:r w:rsidR="00E52984">
        <w:t xml:space="preserve"> </w:t>
      </w:r>
      <w:r>
        <w:t>wydanymi na jej podstawie.</w:t>
      </w:r>
    </w:p>
    <w:p w14:paraId="476F0C01" w14:textId="77777777" w:rsidR="006C39E7" w:rsidRDefault="006C39E7" w:rsidP="00B03EC9">
      <w:pPr>
        <w:spacing w:after="0"/>
        <w:jc w:val="both"/>
      </w:pPr>
      <w:r>
        <w:t>5. Na obszarze Parkingu obowiązują przepisy ustawy z dnia 20 czerwca 1997 roku - Prawo o ruchu</w:t>
      </w:r>
    </w:p>
    <w:p w14:paraId="6216915B" w14:textId="2D464964" w:rsidR="006C39E7" w:rsidRDefault="006C39E7" w:rsidP="00B03EC9">
      <w:pPr>
        <w:spacing w:after="0"/>
        <w:jc w:val="both"/>
      </w:pPr>
      <w:r>
        <w:t>drogowym oraz przepisy wydane na jej podstawie, a korzystający z miejsc postojowych zobligowani są</w:t>
      </w:r>
      <w:r w:rsidR="00E52984">
        <w:t xml:space="preserve"> </w:t>
      </w:r>
      <w:r>
        <w:t>stosować się zarówno do nich jak i oznakowania terenu Parkingu.</w:t>
      </w:r>
    </w:p>
    <w:p w14:paraId="1DAF066C" w14:textId="4A28D138" w:rsidR="004C31C2" w:rsidRDefault="002D2761" w:rsidP="00B03EC9">
      <w:pPr>
        <w:spacing w:after="0"/>
        <w:jc w:val="both"/>
      </w:pPr>
      <w:r>
        <w:t>6. Zarządca nie ponosi odpowiedzialności za jakiekolwiek szkody powstałe w szczególności w wyniku, m.in. siły wyższej, żywiołów, kradzieży, włamania, rozboju, rabunku, zniszczenia lub uszkodzenia pojazdów</w:t>
      </w:r>
      <w:r w:rsidR="00B82E98" w:rsidRPr="00B82E98">
        <w:t xml:space="preserve"> </w:t>
      </w:r>
      <w:r w:rsidR="00B82E98">
        <w:t>znajdujących się na terenie parkingu, jak również rzeczy w nich pozostawionych lub stanowiących ich wyposażenie.</w:t>
      </w:r>
    </w:p>
    <w:p w14:paraId="2079A2A4" w14:textId="6D2BDDA0" w:rsidR="00CE0ADE" w:rsidRDefault="002D2761" w:rsidP="00B03EC9">
      <w:pPr>
        <w:spacing w:after="0"/>
        <w:jc w:val="both"/>
      </w:pPr>
      <w:r>
        <w:t>7</w:t>
      </w:r>
      <w:r w:rsidR="00CE0ADE">
        <w:t xml:space="preserve">. Parking przeznaczony jest wyłącznie dla pojazdów samochodowych zwanych dalej „pojazdem” </w:t>
      </w:r>
      <w:r w:rsidR="00880B41">
        <w:t xml:space="preserve">           </w:t>
      </w:r>
      <w:r w:rsidR="00CE0ADE">
        <w:t>o masie nie przekraczającej 3,5 tony</w:t>
      </w:r>
      <w:r w:rsidR="00CD6715">
        <w:t xml:space="preserve"> (</w:t>
      </w:r>
      <w:r w:rsidR="001A0EB3">
        <w:t xml:space="preserve"> w przypadku pojazdów elektrycznych </w:t>
      </w:r>
      <w:r w:rsidR="00CD6715">
        <w:t>4,25</w:t>
      </w:r>
      <w:r w:rsidR="001A0EB3">
        <w:t xml:space="preserve"> tony</w:t>
      </w:r>
      <w:r w:rsidR="00CD6715">
        <w:t>)</w:t>
      </w:r>
      <w:r w:rsidR="00CE0ADE">
        <w:t xml:space="preserve"> oraz długości pojazdu nieprzekraczającej 5 m</w:t>
      </w:r>
      <w:r w:rsidR="008C3C7B">
        <w:t xml:space="preserve"> oraz dla rowerów, przy czym strefa dla rowerzystów stanowi wydzieloną część Parkingu</w:t>
      </w:r>
      <w:r w:rsidR="00CE0ADE">
        <w:t>.</w:t>
      </w:r>
    </w:p>
    <w:p w14:paraId="75612E77" w14:textId="179BAACB" w:rsidR="00CE0ADE" w:rsidRDefault="002D2761" w:rsidP="00B03EC9">
      <w:pPr>
        <w:spacing w:after="0"/>
        <w:jc w:val="both"/>
      </w:pPr>
      <w:r>
        <w:t>8</w:t>
      </w:r>
      <w:r w:rsidR="00CE0ADE">
        <w:t>. Obowiązuje bezwzględny zakaz wjazdu na teren parkingu pojazdów campingowych (</w:t>
      </w:r>
      <w:proofErr w:type="spellStart"/>
      <w:r w:rsidR="00CE0ADE">
        <w:t>campervan</w:t>
      </w:r>
      <w:proofErr w:type="spellEnd"/>
      <w:r w:rsidR="00CE0ADE">
        <w:t>)</w:t>
      </w:r>
    </w:p>
    <w:p w14:paraId="5F102764" w14:textId="2C40709C" w:rsidR="00CE0ADE" w:rsidRDefault="00CE0ADE" w:rsidP="00B03EC9">
      <w:pPr>
        <w:spacing w:after="0"/>
        <w:jc w:val="both"/>
      </w:pPr>
      <w:r>
        <w:t>o masie przekraczającej 3,5 tony.</w:t>
      </w:r>
    </w:p>
    <w:p w14:paraId="02D3CBAC" w14:textId="57CFE867" w:rsidR="00460A51" w:rsidRDefault="002D2761" w:rsidP="00B03EC9">
      <w:pPr>
        <w:jc w:val="both"/>
      </w:pPr>
      <w:r>
        <w:t>9</w:t>
      </w:r>
      <w:r w:rsidR="00CE0ADE">
        <w:t>. Parking jest czynny 7 dni w tygodniu, całodobowo.</w:t>
      </w:r>
    </w:p>
    <w:p w14:paraId="5E1391A1" w14:textId="77777777" w:rsidR="001C2F7C" w:rsidRDefault="001C2F7C" w:rsidP="00B03EC9">
      <w:pPr>
        <w:jc w:val="both"/>
      </w:pPr>
    </w:p>
    <w:p w14:paraId="20D8D826" w14:textId="09C7BDBC" w:rsidR="00BB6B8C" w:rsidRPr="003C06A7" w:rsidRDefault="006C39E7" w:rsidP="00194A6A">
      <w:pPr>
        <w:spacing w:after="0"/>
        <w:rPr>
          <w:b/>
          <w:bCs/>
        </w:rPr>
      </w:pPr>
      <w:r w:rsidRPr="00B03EC9">
        <w:rPr>
          <w:b/>
          <w:bCs/>
        </w:rPr>
        <w:t>§2</w:t>
      </w:r>
      <w:r w:rsidR="003C06A7">
        <w:rPr>
          <w:b/>
          <w:bCs/>
        </w:rPr>
        <w:t xml:space="preserve">. </w:t>
      </w:r>
      <w:r w:rsidR="00BB6B8C" w:rsidRPr="00B03EC9">
        <w:rPr>
          <w:b/>
          <w:bCs/>
        </w:rPr>
        <w:t>Zasady korzystania z parkingu</w:t>
      </w:r>
    </w:p>
    <w:p w14:paraId="52FE7CDB" w14:textId="7D808903" w:rsidR="009751E5" w:rsidRDefault="006C39E7" w:rsidP="00B03EC9">
      <w:pPr>
        <w:spacing w:after="0"/>
        <w:jc w:val="both"/>
      </w:pPr>
      <w:r>
        <w:t xml:space="preserve">1. Miejsca postojowe </w:t>
      </w:r>
      <w:r w:rsidR="009751E5">
        <w:t>na Parkingu przeznaczone są dla</w:t>
      </w:r>
      <w:r>
        <w:t xml:space="preserve"> </w:t>
      </w:r>
      <w:r w:rsidR="00BB6B8C">
        <w:t>os</w:t>
      </w:r>
      <w:r w:rsidR="009751E5">
        <w:t>ób</w:t>
      </w:r>
      <w:r>
        <w:t xml:space="preserve"> korzystający</w:t>
      </w:r>
      <w:r w:rsidR="009751E5">
        <w:t>ch</w:t>
      </w:r>
      <w:r>
        <w:t xml:space="preserve"> z transportu </w:t>
      </w:r>
      <w:r w:rsidR="000F1AC0">
        <w:t>komunikacj</w:t>
      </w:r>
      <w:r w:rsidR="009751E5">
        <w:t>ą</w:t>
      </w:r>
      <w:r w:rsidR="000F1AC0">
        <w:t xml:space="preserve"> zbiorow</w:t>
      </w:r>
      <w:r w:rsidR="009751E5">
        <w:t>ą</w:t>
      </w:r>
      <w:r w:rsidR="000F1AC0">
        <w:t>.</w:t>
      </w:r>
      <w:r w:rsidR="00467383">
        <w:t xml:space="preserve"> </w:t>
      </w:r>
      <w:r w:rsidR="009751E5">
        <w:t xml:space="preserve"> </w:t>
      </w:r>
      <w:r w:rsidR="009751E5" w:rsidRPr="00B03EC9">
        <w:t xml:space="preserve">Osoba korzystająca z parkingu powinna posiadać bilet </w:t>
      </w:r>
      <w:r w:rsidR="009751E5">
        <w:t xml:space="preserve">upoważniający do przejazdu środkami komunikacji zbiorowej </w:t>
      </w:r>
      <w:r w:rsidR="009751E5" w:rsidRPr="00B03EC9">
        <w:t>lub potwierdzenie jego zakupu</w:t>
      </w:r>
      <w:r w:rsidR="009751E5">
        <w:t xml:space="preserve">, bądź </w:t>
      </w:r>
      <w:r w:rsidR="009751E5" w:rsidRPr="00B03EC9">
        <w:t>w szczególnych przypadkach inne uprawnieni</w:t>
      </w:r>
      <w:r w:rsidR="009751E5">
        <w:t>e</w:t>
      </w:r>
      <w:r w:rsidR="009751E5" w:rsidRPr="00B03EC9">
        <w:t xml:space="preserve"> do korzystania z komunikacji zbiorowej.</w:t>
      </w:r>
    </w:p>
    <w:p w14:paraId="5088BA31" w14:textId="19355768" w:rsidR="009751E5" w:rsidRDefault="009751E5" w:rsidP="00B03EC9">
      <w:pPr>
        <w:spacing w:after="0"/>
        <w:jc w:val="both"/>
      </w:pPr>
      <w:r>
        <w:t>2. Jednorazowy okres na jaki można pozostawić pojazd na Parkingu nie może przekroczyć 12 godzin</w:t>
      </w:r>
      <w:r w:rsidR="005D7CDC">
        <w:t xml:space="preserve"> od momentu wjazdu na Parking </w:t>
      </w:r>
      <w:r w:rsidR="008C3C7B">
        <w:t xml:space="preserve">do momentu jego opuszczenia </w:t>
      </w:r>
      <w:r w:rsidR="005D7CDC">
        <w:t>(decyduje data i godzina wjazdu widniejąca na wydruku dowodu wjazdu</w:t>
      </w:r>
      <w:r w:rsidR="008C3C7B">
        <w:t xml:space="preserve"> oraz data i godzina wyjazdu danego pojazdu</w:t>
      </w:r>
      <w:r w:rsidR="005D7CDC">
        <w:t>).</w:t>
      </w:r>
    </w:p>
    <w:p w14:paraId="7C265CE2" w14:textId="7C2CA366" w:rsidR="009751E5" w:rsidRDefault="009751E5" w:rsidP="00B03EC9">
      <w:pPr>
        <w:spacing w:after="0"/>
        <w:jc w:val="both"/>
      </w:pPr>
      <w:r>
        <w:t xml:space="preserve">3. Korzystanie z </w:t>
      </w:r>
      <w:r w:rsidR="005D7CDC">
        <w:t xml:space="preserve">miejsc postojowych przez osoby wskazane w ust. 1 w okresie oznaczonym w ust. 2 jest </w:t>
      </w:r>
      <w:r w:rsidR="008C3C7B">
        <w:t>nieod</w:t>
      </w:r>
      <w:r w:rsidR="005D7CDC">
        <w:t>płatne.</w:t>
      </w:r>
      <w:r>
        <w:t xml:space="preserve"> </w:t>
      </w:r>
    </w:p>
    <w:p w14:paraId="2323A543" w14:textId="5C12B981" w:rsidR="006C39E7" w:rsidRDefault="005D7CDC" w:rsidP="00B03EC9">
      <w:pPr>
        <w:spacing w:after="0"/>
        <w:jc w:val="both"/>
      </w:pPr>
      <w:r>
        <w:t>4</w:t>
      </w:r>
      <w:r w:rsidR="006C39E7">
        <w:t xml:space="preserve">. Miejsca postojowe nie są strzeżone i Miasto </w:t>
      </w:r>
      <w:r w:rsidR="000F1AC0">
        <w:t>Tychy</w:t>
      </w:r>
      <w:r w:rsidR="006C39E7">
        <w:t xml:space="preserve"> nie ponosi odpowiedzialności za szkody osobowe</w:t>
      </w:r>
      <w:r w:rsidR="000F1AC0">
        <w:t xml:space="preserve"> </w:t>
      </w:r>
      <w:r w:rsidR="006C39E7">
        <w:t>czy majątkowe spowodowane przez działania osób trzecich.</w:t>
      </w:r>
    </w:p>
    <w:p w14:paraId="5E834B48" w14:textId="59591E27" w:rsidR="00CE0ADE" w:rsidRDefault="005D7CDC" w:rsidP="00B03EC9">
      <w:pPr>
        <w:spacing w:after="0"/>
        <w:jc w:val="both"/>
      </w:pPr>
      <w:r>
        <w:t>5</w:t>
      </w:r>
      <w:r w:rsidR="006C39E7">
        <w:t>. Miejsca postojowe są objęte monitoringiem miejskim</w:t>
      </w:r>
      <w:r w:rsidR="004C31C2">
        <w:t>.</w:t>
      </w:r>
      <w:r w:rsidR="000F1AC0">
        <w:t xml:space="preserve"> </w:t>
      </w:r>
    </w:p>
    <w:p w14:paraId="0972C4B9" w14:textId="0E8FD8D4" w:rsidR="00CE0ADE" w:rsidRDefault="005D7CDC" w:rsidP="00B03EC9">
      <w:pPr>
        <w:spacing w:after="0"/>
        <w:jc w:val="both"/>
      </w:pPr>
      <w:r>
        <w:t>6</w:t>
      </w:r>
      <w:r w:rsidR="00CE0ADE">
        <w:t>. Miejsca postojowe na Parkingu</w:t>
      </w:r>
      <w:r w:rsidR="00340EB6">
        <w:t xml:space="preserve"> są oznaczone oznakowaniem pionowym i poziomym</w:t>
      </w:r>
      <w:r w:rsidR="00CE0ADE">
        <w:t xml:space="preserve"> </w:t>
      </w:r>
      <w:r w:rsidR="00340EB6" w:rsidDel="00340EB6">
        <w:t xml:space="preserve"> </w:t>
      </w:r>
    </w:p>
    <w:p w14:paraId="12F18FFA" w14:textId="5E5FFA02" w:rsidR="00CE0ADE" w:rsidRDefault="005D7CDC" w:rsidP="00B03EC9">
      <w:pPr>
        <w:spacing w:after="0"/>
        <w:jc w:val="both"/>
      </w:pPr>
      <w:r>
        <w:t>7</w:t>
      </w:r>
      <w:r w:rsidR="00CE0ADE">
        <w:t xml:space="preserve">. Użytkownik zobligowany jest do pozostawienia </w:t>
      </w:r>
      <w:r w:rsidR="00340EB6">
        <w:t>p</w:t>
      </w:r>
      <w:r w:rsidR="00CE0ADE">
        <w:t>ojazdu w taki sposób, aby zajmowa</w:t>
      </w:r>
      <w:r w:rsidR="00340EB6">
        <w:t>ł</w:t>
      </w:r>
      <w:r w:rsidR="00CE0ADE">
        <w:t xml:space="preserve"> jedno miejsce postojowe. Zabroniony jest postój poza miejscami do tego wyznaczonymi. </w:t>
      </w:r>
    </w:p>
    <w:p w14:paraId="17195878" w14:textId="4F3C16B7" w:rsidR="00517E33" w:rsidRDefault="005D7CDC" w:rsidP="00B03EC9">
      <w:pPr>
        <w:spacing w:after="0"/>
        <w:jc w:val="both"/>
      </w:pPr>
      <w:r>
        <w:t>8</w:t>
      </w:r>
      <w:r w:rsidR="000329E4">
        <w:t xml:space="preserve">. </w:t>
      </w:r>
      <w:r w:rsidR="00517E33">
        <w:t>Miejsca postojowe dostępne są ca</w:t>
      </w:r>
      <w:r w:rsidR="000329E4">
        <w:t xml:space="preserve">łodobowo. </w:t>
      </w:r>
    </w:p>
    <w:p w14:paraId="7E258459" w14:textId="46A98AA8" w:rsidR="00050E4C" w:rsidRDefault="005D7CDC" w:rsidP="00B03EC9">
      <w:pPr>
        <w:spacing w:after="0"/>
        <w:jc w:val="both"/>
      </w:pPr>
      <w:r>
        <w:lastRenderedPageBreak/>
        <w:t>9</w:t>
      </w:r>
      <w:r w:rsidR="00460A51">
        <w:t>.</w:t>
      </w:r>
      <w:r w:rsidR="00050E4C">
        <w:t xml:space="preserve"> Przy wjeździe na </w:t>
      </w:r>
      <w:r w:rsidR="00B82E98">
        <w:t>P</w:t>
      </w:r>
      <w:r w:rsidR="00050E4C">
        <w:t>arking, użytkownik w celu skorzystania z nieodpłatnego postoju zobowiązany jest do naciśnięcia przycisku</w:t>
      </w:r>
      <w:r w:rsidR="00517E33">
        <w:t xml:space="preserve"> otwierającego szlaban</w:t>
      </w:r>
      <w:r w:rsidR="00050E4C">
        <w:t xml:space="preserve"> i pobrania z terminala wjazdowego jednorazowego papierowego wydruku dowodu wjazdu</w:t>
      </w:r>
      <w:r>
        <w:t>.</w:t>
      </w:r>
      <w:r w:rsidR="00050E4C">
        <w:t xml:space="preserve"> </w:t>
      </w:r>
      <w:r>
        <w:t xml:space="preserve">Pobranie wydruku </w:t>
      </w:r>
      <w:r w:rsidR="00050E4C">
        <w:t xml:space="preserve">skutkuje akceptacją </w:t>
      </w:r>
      <w:r w:rsidR="00460A51">
        <w:t xml:space="preserve">przez użytkownika postanowień </w:t>
      </w:r>
      <w:r>
        <w:t xml:space="preserve">niniejszego </w:t>
      </w:r>
      <w:r w:rsidR="00460A51">
        <w:t xml:space="preserve">regulaminu i zobowiązaniem do jego przestrzegania. </w:t>
      </w:r>
    </w:p>
    <w:p w14:paraId="654C79F0" w14:textId="319B690A" w:rsidR="006C39E7" w:rsidRDefault="005D7CDC" w:rsidP="00B03EC9">
      <w:pPr>
        <w:spacing w:after="0"/>
        <w:jc w:val="both"/>
      </w:pPr>
      <w:r>
        <w:t>10</w:t>
      </w:r>
      <w:r w:rsidR="006C39E7">
        <w:t xml:space="preserve">. </w:t>
      </w:r>
      <w:r w:rsidR="00460A51">
        <w:t xml:space="preserve">Dowód wjazdu należy umieścić w </w:t>
      </w:r>
      <w:r>
        <w:t>pojeździe w</w:t>
      </w:r>
      <w:r w:rsidR="00460A51">
        <w:t xml:space="preserve"> widocznym miejscu pozwalającym na odczytanie jego treści w tym daty i godziny wjazdu.</w:t>
      </w:r>
    </w:p>
    <w:p w14:paraId="3E98E6F8" w14:textId="016177F9" w:rsidR="00C01D54" w:rsidRDefault="005D7CDC" w:rsidP="00B03EC9">
      <w:pPr>
        <w:spacing w:after="0"/>
        <w:jc w:val="both"/>
      </w:pPr>
      <w:r>
        <w:t>11</w:t>
      </w:r>
      <w:r w:rsidR="00C01D54">
        <w:t xml:space="preserve">. Pobranie jednorazowego dowodu wjazdu nie gwarantuje wolnego i dostępnego miejsca na </w:t>
      </w:r>
      <w:r w:rsidR="00B82E98">
        <w:t>P</w:t>
      </w:r>
      <w:r w:rsidR="00C01D54">
        <w:t>arkingu.</w:t>
      </w:r>
    </w:p>
    <w:p w14:paraId="0DC654AF" w14:textId="1F0F5374" w:rsidR="006C39E7" w:rsidRDefault="00100E4F" w:rsidP="00B03EC9">
      <w:pPr>
        <w:spacing w:after="0"/>
        <w:jc w:val="both"/>
      </w:pPr>
      <w:r>
        <w:t>1</w:t>
      </w:r>
      <w:r w:rsidR="005D7CDC">
        <w:t>2</w:t>
      </w:r>
      <w:r w:rsidR="00517E33">
        <w:t>. Przy w</w:t>
      </w:r>
      <w:r w:rsidR="005D7CDC">
        <w:t>y</w:t>
      </w:r>
      <w:r w:rsidR="00517E33">
        <w:t xml:space="preserve">jeździe z </w:t>
      </w:r>
      <w:r w:rsidR="00B82E98">
        <w:t>P</w:t>
      </w:r>
      <w:r w:rsidR="00517E33">
        <w:t>arkingu, użytkownik zobowiązany jest do naciśnięcia przycisku otwierającego szlaban.</w:t>
      </w:r>
      <w:r w:rsidR="008C3C7B">
        <w:t xml:space="preserve"> </w:t>
      </w:r>
    </w:p>
    <w:p w14:paraId="2A2AC20C" w14:textId="77777777" w:rsidR="00255CEC" w:rsidRDefault="00255CEC" w:rsidP="00255CEC">
      <w:pPr>
        <w:spacing w:after="0"/>
        <w:jc w:val="center"/>
        <w:rPr>
          <w:b/>
          <w:bCs/>
        </w:rPr>
      </w:pPr>
    </w:p>
    <w:p w14:paraId="25B7AAD6" w14:textId="75B9B164" w:rsidR="00255CEC" w:rsidRDefault="00255CEC" w:rsidP="003C06A7">
      <w:pPr>
        <w:spacing w:after="0"/>
        <w:rPr>
          <w:b/>
          <w:bCs/>
        </w:rPr>
      </w:pPr>
      <w:r w:rsidRPr="000E4A68">
        <w:rPr>
          <w:b/>
          <w:bCs/>
        </w:rPr>
        <w:t>§</w:t>
      </w:r>
      <w:r>
        <w:rPr>
          <w:b/>
          <w:bCs/>
        </w:rPr>
        <w:t>3</w:t>
      </w:r>
      <w:r w:rsidR="003C06A7">
        <w:rPr>
          <w:b/>
          <w:bCs/>
        </w:rPr>
        <w:t xml:space="preserve">. </w:t>
      </w:r>
      <w:r>
        <w:rPr>
          <w:b/>
          <w:bCs/>
        </w:rPr>
        <w:t>Zapisy dotyczące rowerzystów</w:t>
      </w:r>
    </w:p>
    <w:p w14:paraId="5DC7190E" w14:textId="274DA2B2" w:rsidR="00255CEC" w:rsidRDefault="00910FA0" w:rsidP="00B03EC9">
      <w:pPr>
        <w:spacing w:after="0"/>
        <w:jc w:val="both"/>
      </w:pPr>
      <w:r>
        <w:t xml:space="preserve"> 1. </w:t>
      </w:r>
      <w:r w:rsidR="00255CEC">
        <w:t xml:space="preserve">Strefa dla rowerzystów to wydzielona przestrzeń </w:t>
      </w:r>
      <w:r w:rsidR="008C3C7B">
        <w:t>P</w:t>
      </w:r>
      <w:r w:rsidR="00255CEC">
        <w:t>arkingu (usytuowana poza częścią przeznaczoną</w:t>
      </w:r>
      <w:r>
        <w:t xml:space="preserve"> </w:t>
      </w:r>
      <w:r w:rsidR="00255CEC">
        <w:t>dla ruchu samochodowego), w której użytkownicy mogą pozostawić rowery.</w:t>
      </w:r>
    </w:p>
    <w:p w14:paraId="1BC7B007" w14:textId="04BBF99B" w:rsidR="00255CEC" w:rsidRDefault="00910FA0" w:rsidP="00B03EC9">
      <w:pPr>
        <w:spacing w:after="0"/>
        <w:jc w:val="both"/>
      </w:pPr>
      <w:r>
        <w:t xml:space="preserve">2. </w:t>
      </w:r>
      <w:r w:rsidR="00255CEC">
        <w:t>Parkowanie rowerów w strefie dla rowerzystów jest nieodpłatne.</w:t>
      </w:r>
      <w:r w:rsidR="008C3C7B">
        <w:t xml:space="preserve"> </w:t>
      </w:r>
    </w:p>
    <w:p w14:paraId="3A6368C7" w14:textId="3CF8E5BA" w:rsidR="008C3C7B" w:rsidRDefault="008C3C7B" w:rsidP="00B03EC9">
      <w:pPr>
        <w:spacing w:after="0"/>
        <w:jc w:val="both"/>
      </w:pPr>
      <w:r>
        <w:t>3. W strefie dla rowerzystów nie znajdują zastosowania zapisy § 2 ust. 1-3 oraz 9-12.</w:t>
      </w:r>
    </w:p>
    <w:p w14:paraId="46F63D89" w14:textId="68674800" w:rsidR="00255CEC" w:rsidRPr="00B03EC9" w:rsidRDefault="00910FA0" w:rsidP="00B03EC9">
      <w:pPr>
        <w:spacing w:after="0"/>
        <w:jc w:val="both"/>
      </w:pPr>
      <w:r>
        <w:t xml:space="preserve">3. </w:t>
      </w:r>
      <w:r w:rsidR="00255CEC">
        <w:t xml:space="preserve">Wprowadzanie i poruszanie się rowerami po terenie </w:t>
      </w:r>
      <w:r w:rsidR="008C3C7B">
        <w:t>P</w:t>
      </w:r>
      <w:r w:rsidR="00255CEC">
        <w:t>arkingu poza strefą dla rowerzystów jest zabronione.</w:t>
      </w:r>
    </w:p>
    <w:p w14:paraId="1883FF1C" w14:textId="77777777" w:rsidR="00100E4F" w:rsidRDefault="00100E4F" w:rsidP="00B03EC9">
      <w:pPr>
        <w:spacing w:after="0"/>
        <w:jc w:val="both"/>
      </w:pPr>
    </w:p>
    <w:p w14:paraId="700AD4B2" w14:textId="6A8E91B2" w:rsidR="00194A6A" w:rsidRDefault="00194A6A" w:rsidP="00194A6A">
      <w:pPr>
        <w:spacing w:after="0"/>
      </w:pPr>
    </w:p>
    <w:p w14:paraId="5AA10252" w14:textId="7EBF9A76" w:rsidR="00100E4F" w:rsidRPr="003C06A7" w:rsidRDefault="00100E4F" w:rsidP="00194A6A">
      <w:pPr>
        <w:spacing w:after="0"/>
        <w:rPr>
          <w:b/>
          <w:bCs/>
        </w:rPr>
      </w:pPr>
      <w:r w:rsidRPr="00B03EC9">
        <w:rPr>
          <w:b/>
          <w:bCs/>
        </w:rPr>
        <w:t>§</w:t>
      </w:r>
      <w:r w:rsidR="00255CEC">
        <w:rPr>
          <w:b/>
          <w:bCs/>
        </w:rPr>
        <w:t>4</w:t>
      </w:r>
      <w:r w:rsidR="003C06A7">
        <w:rPr>
          <w:b/>
          <w:bCs/>
        </w:rPr>
        <w:t xml:space="preserve">. </w:t>
      </w:r>
      <w:r w:rsidR="00255CEC" w:rsidRPr="00B03EC9">
        <w:rPr>
          <w:b/>
          <w:bCs/>
        </w:rPr>
        <w:t>Postanowienia porządkowe</w:t>
      </w:r>
    </w:p>
    <w:p w14:paraId="782D8173" w14:textId="043795D0" w:rsidR="00340EB6" w:rsidRDefault="00104DFF" w:rsidP="00B03EC9">
      <w:pPr>
        <w:spacing w:after="0"/>
        <w:jc w:val="both"/>
      </w:pPr>
      <w:r>
        <w:t>1</w:t>
      </w:r>
      <w:r w:rsidR="00CD6715">
        <w:t xml:space="preserve">. W przypadku stwierdzenia rażącego naruszenia przez użytkownika postanowień </w:t>
      </w:r>
      <w:r w:rsidR="00193C5A">
        <w:t>niniejszego regulaminu</w:t>
      </w:r>
      <w:r w:rsidR="00CD6715">
        <w:t xml:space="preserve">, </w:t>
      </w:r>
      <w:r w:rsidR="00340EB6">
        <w:t xml:space="preserve">Zarządca może także zastosować środki niezbędne dla przywrócenia stanu zgodnego </w:t>
      </w:r>
      <w:r w:rsidR="00045460">
        <w:t xml:space="preserve">                  </w:t>
      </w:r>
      <w:r w:rsidR="00340EB6">
        <w:t xml:space="preserve">z </w:t>
      </w:r>
      <w:r w:rsidR="00193C5A">
        <w:t>r</w:t>
      </w:r>
      <w:r w:rsidR="00340EB6">
        <w:t xml:space="preserve">egulaminem, w tym również poprzez usunięcie pojazdu z </w:t>
      </w:r>
      <w:r w:rsidR="00193C5A">
        <w:t>P</w:t>
      </w:r>
      <w:r w:rsidR="00340EB6">
        <w:t xml:space="preserve">arkingu na koszt parkującego. </w:t>
      </w:r>
    </w:p>
    <w:p w14:paraId="30B30682" w14:textId="7DC0B3B4" w:rsidR="00812150" w:rsidRPr="00812150" w:rsidRDefault="00104DFF" w:rsidP="00B03EC9">
      <w:pPr>
        <w:spacing w:after="0"/>
        <w:jc w:val="both"/>
      </w:pPr>
      <w:r>
        <w:t>2</w:t>
      </w:r>
      <w:r w:rsidR="00812150">
        <w:t xml:space="preserve">. W przypadkach określonych w ust. </w:t>
      </w:r>
      <w:r>
        <w:t>1</w:t>
      </w:r>
      <w:r w:rsidR="00193C5A">
        <w:t>,</w:t>
      </w:r>
      <w:r w:rsidR="00812150">
        <w:t xml:space="preserve"> użytkownik zobowiązany </w:t>
      </w:r>
      <w:r w:rsidR="00572974">
        <w:t xml:space="preserve">będzie </w:t>
      </w:r>
      <w:r w:rsidR="00812150">
        <w:t xml:space="preserve">do pokrycia kosztów związanych z usunięciem pojazdu z </w:t>
      </w:r>
      <w:r w:rsidR="00193C5A">
        <w:t>P</w:t>
      </w:r>
      <w:r w:rsidR="00812150">
        <w:t>arkingu oraz jego zabezpieczeniem i przechowaniem do czasu odbioru pojazdu przez użytkownika.</w:t>
      </w:r>
    </w:p>
    <w:sectPr w:rsidR="00812150" w:rsidRPr="0081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C14"/>
    <w:multiLevelType w:val="hybridMultilevel"/>
    <w:tmpl w:val="36DAA6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F86DD7"/>
    <w:multiLevelType w:val="hybridMultilevel"/>
    <w:tmpl w:val="DCE25A94"/>
    <w:lvl w:ilvl="0" w:tplc="652227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36C98"/>
    <w:multiLevelType w:val="hybridMultilevel"/>
    <w:tmpl w:val="35D214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8342">
    <w:abstractNumId w:val="1"/>
  </w:num>
  <w:num w:numId="2" w16cid:durableId="1515067792">
    <w:abstractNumId w:val="0"/>
  </w:num>
  <w:num w:numId="3" w16cid:durableId="119041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E7"/>
    <w:rsid w:val="000329E4"/>
    <w:rsid w:val="00045460"/>
    <w:rsid w:val="00050E4C"/>
    <w:rsid w:val="000F1AC0"/>
    <w:rsid w:val="00100E4F"/>
    <w:rsid w:val="00104DFF"/>
    <w:rsid w:val="00140E94"/>
    <w:rsid w:val="00193C5A"/>
    <w:rsid w:val="00194A6A"/>
    <w:rsid w:val="001A0EB3"/>
    <w:rsid w:val="001C2F7C"/>
    <w:rsid w:val="0022411C"/>
    <w:rsid w:val="002457E6"/>
    <w:rsid w:val="00255CEC"/>
    <w:rsid w:val="002732AE"/>
    <w:rsid w:val="0027562E"/>
    <w:rsid w:val="002D2761"/>
    <w:rsid w:val="002D6101"/>
    <w:rsid w:val="00340EB6"/>
    <w:rsid w:val="003C06A7"/>
    <w:rsid w:val="00460A51"/>
    <w:rsid w:val="00467383"/>
    <w:rsid w:val="004811C7"/>
    <w:rsid w:val="00492F78"/>
    <w:rsid w:val="004A1069"/>
    <w:rsid w:val="004B5B7B"/>
    <w:rsid w:val="004C31C2"/>
    <w:rsid w:val="00517E33"/>
    <w:rsid w:val="00535D6B"/>
    <w:rsid w:val="00572974"/>
    <w:rsid w:val="005D7CDC"/>
    <w:rsid w:val="005E4A06"/>
    <w:rsid w:val="00604A83"/>
    <w:rsid w:val="00674D7A"/>
    <w:rsid w:val="006A1F87"/>
    <w:rsid w:val="006C2002"/>
    <w:rsid w:val="006C39E7"/>
    <w:rsid w:val="0076713D"/>
    <w:rsid w:val="00777F4E"/>
    <w:rsid w:val="007A76B9"/>
    <w:rsid w:val="007C7481"/>
    <w:rsid w:val="00812150"/>
    <w:rsid w:val="00880B41"/>
    <w:rsid w:val="00894169"/>
    <w:rsid w:val="008C3C7B"/>
    <w:rsid w:val="00910FA0"/>
    <w:rsid w:val="009575AD"/>
    <w:rsid w:val="00964E05"/>
    <w:rsid w:val="009751E5"/>
    <w:rsid w:val="00995949"/>
    <w:rsid w:val="00AF3318"/>
    <w:rsid w:val="00B03EC9"/>
    <w:rsid w:val="00B547D9"/>
    <w:rsid w:val="00B82E98"/>
    <w:rsid w:val="00B843BF"/>
    <w:rsid w:val="00BB6B8C"/>
    <w:rsid w:val="00C01D54"/>
    <w:rsid w:val="00C837CE"/>
    <w:rsid w:val="00CA5899"/>
    <w:rsid w:val="00CD6715"/>
    <w:rsid w:val="00CE0ADE"/>
    <w:rsid w:val="00DC05DF"/>
    <w:rsid w:val="00E52984"/>
    <w:rsid w:val="00F22444"/>
    <w:rsid w:val="00F224F3"/>
    <w:rsid w:val="00FE32CF"/>
    <w:rsid w:val="00FE7AA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1C8"/>
  <w15:chartTrackingRefBased/>
  <w15:docId w15:val="{AE8422F6-708A-42B8-A25A-AF45A944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3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3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3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1C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31C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5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A3FC-104A-469D-BCD2-641909EB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j.baranski</dc:creator>
  <cp:keywords/>
  <dc:description/>
  <cp:lastModifiedBy>j.blaszczok</cp:lastModifiedBy>
  <cp:revision>3</cp:revision>
  <cp:lastPrinted>2022-11-14T12:14:00Z</cp:lastPrinted>
  <dcterms:created xsi:type="dcterms:W3CDTF">2023-01-30T07:49:00Z</dcterms:created>
  <dcterms:modified xsi:type="dcterms:W3CDTF">2023-02-09T13:29:00Z</dcterms:modified>
</cp:coreProperties>
</file>